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7B4" w14:textId="278A48C3" w:rsidR="00CC6B51" w:rsidRPr="00BA031F" w:rsidRDefault="00CC6B51" w:rsidP="00CC6B51">
      <w:pPr>
        <w:pStyle w:val="Heading1"/>
        <w:rPr>
          <w:color w:val="7030A0"/>
          <w:sz w:val="40"/>
          <w:lang w:val="en-US"/>
        </w:rPr>
      </w:pP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Coronavirus Update - Distribution of Masks to </w:t>
      </w:r>
      <w:r w:rsidR="001F33B5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Pharmacy and Aboriginal Health Services</w:t>
      </w:r>
      <w:r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 xml:space="preserve"> Expression of Interest </w:t>
      </w:r>
      <w:r w:rsidR="00081D8C" w:rsidRPr="00BA031F">
        <w:rPr>
          <w:rStyle w:val="normaltextrun"/>
          <w:rFonts w:ascii="Calibri" w:hAnsi="Calibri" w:cs="Calibri"/>
          <w:b/>
          <w:bCs/>
          <w:color w:val="7030A0"/>
          <w:sz w:val="22"/>
          <w:szCs w:val="21"/>
          <w:lang w:val="en-US"/>
        </w:rPr>
        <w:t>Form</w:t>
      </w:r>
    </w:p>
    <w:p w14:paraId="7420F2AA" w14:textId="6F39B2DD" w:rsidR="00CC6B51" w:rsidRDefault="00CC6B51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As many local Adelaide health professionals will be aware, there has been an outbreak of a novel (new) coronavirus (2019-nCoV) originating in Wuhan, Hubei Province, in mainland China. Coronavirus is an evolving international health concern with the World Health Organization (WHO) declaring a global emergency on the 30 </w:t>
      </w:r>
      <w:r w:rsidR="003D2392">
        <w:rPr>
          <w:rStyle w:val="normaltextrun"/>
          <w:rFonts w:ascii="Calibri" w:hAnsi="Calibri" w:cs="Calibri"/>
          <w:sz w:val="21"/>
          <w:szCs w:val="21"/>
          <w:lang w:val="en-US"/>
        </w:rPr>
        <w:t>January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2020. </w:t>
      </w:r>
    </w:p>
    <w:p w14:paraId="407189D7" w14:textId="01B66909" w:rsidR="001F33B5" w:rsidRDefault="00CC6B51" w:rsidP="00CC6B51">
      <w:pPr>
        <w:pStyle w:val="paragraph"/>
        <w:textAlignment w:val="baseline"/>
        <w:rPr>
          <w:rStyle w:val="normaltextrun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On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12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February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,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the D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epartment of 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>H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ealth</w:t>
      </w:r>
      <w:r w:rsidR="001F33B5" w:rsidRP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indicated that a supply of surgical masks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from the National stockpile would be made available via Primary Health Networks (PHNs) to both pharmacies and Aboriginal Health Services across Australia.</w:t>
      </w:r>
    </w:p>
    <w:p w14:paraId="24777844" w14:textId="692B5E30" w:rsidR="00CC6B51" w:rsidRDefault="00CC6B51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To comply with Department of Health requirements and ensure equitable access across our region, Adelaide PHN plan to allocate 1 box of masks (50 masks) to every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pharmacy and Aboriginal health service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within the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Adelaide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metropolitan region who opt in via the below linked Expression of Interest (EOI) form.  Where available, additional boxes will be provided to 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those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who can demonstrate need. </w:t>
      </w:r>
      <w:r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p w14:paraId="0F3281E4" w14:textId="43969FF5" w:rsidR="00CC6B51" w:rsidRDefault="001F33B5" w:rsidP="001F33B5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bookmarkStart w:id="0" w:name="_Hlk32496986"/>
      <w:r>
        <w:rPr>
          <w:rStyle w:val="eop"/>
          <w:rFonts w:ascii="Calibri" w:hAnsi="Calibri" w:cs="Calibri"/>
          <w:sz w:val="21"/>
          <w:szCs w:val="21"/>
          <w:lang w:val="en-US"/>
        </w:rPr>
        <w:t>Upon receival of your EOI, Adelaide PHN will contact you to arrange collection and/or delivery of your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 xml:space="preserve"> </w:t>
      </w:r>
      <w:r>
        <w:rPr>
          <w:rStyle w:val="eop"/>
          <w:rFonts w:ascii="Calibri" w:hAnsi="Calibri" w:cs="Calibri"/>
          <w:sz w:val="21"/>
          <w:szCs w:val="21"/>
          <w:lang w:val="en-US"/>
        </w:rPr>
        <w:t>surgical mask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 xml:space="preserve"> allocation. </w:t>
      </w:r>
    </w:p>
    <w:bookmarkEnd w:id="0"/>
    <w:p w14:paraId="11269D11" w14:textId="11645312" w:rsidR="00081D8C" w:rsidRDefault="00081D8C" w:rsidP="00CC6B51">
      <w:pPr>
        <w:pStyle w:val="paragraph"/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</w:p>
    <w:p w14:paraId="50D38E5D" w14:textId="16BE7B5D" w:rsidR="00081D8C" w:rsidRDefault="00081D8C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Calibri" w:hAnsi="Calibri" w:cs="Calibri"/>
          <w:sz w:val="21"/>
          <w:szCs w:val="21"/>
          <w:lang w:val="en-US"/>
        </w:rPr>
      </w:pPr>
      <w:r>
        <w:rPr>
          <w:rStyle w:val="eop"/>
          <w:rFonts w:ascii="Calibri" w:hAnsi="Calibri" w:cs="Calibri"/>
          <w:sz w:val="21"/>
          <w:szCs w:val="21"/>
          <w:lang w:val="en-US"/>
        </w:rPr>
        <w:t>Expression of Interest Form</w:t>
      </w:r>
    </w:p>
    <w:p w14:paraId="3057B03C" w14:textId="2FFB66F0" w:rsidR="00CC6B51" w:rsidRPr="00081D8C" w:rsidRDefault="00CC6B51" w:rsidP="00CC6B51">
      <w:pPr>
        <w:pStyle w:val="paragraph"/>
        <w:textAlignment w:val="baseline"/>
        <w:rPr>
          <w:rFonts w:ascii="Calibri" w:hAnsi="Calibri" w:cs="Calibri"/>
          <w:i/>
          <w:sz w:val="21"/>
          <w:szCs w:val="21"/>
          <w:lang w:val="en-US"/>
        </w:rPr>
      </w:pP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Please complete the below details and return to </w:t>
      </w:r>
      <w:hyperlink r:id="rId11" w:history="1">
        <w:r w:rsidR="00A42781" w:rsidRPr="009975FB">
          <w:rPr>
            <w:rStyle w:val="Hyperlink"/>
            <w:rFonts w:ascii="Calibri" w:hAnsi="Calibri" w:cs="Calibri"/>
            <w:i/>
            <w:sz w:val="21"/>
            <w:szCs w:val="21"/>
            <w:lang w:val="en-US"/>
          </w:rPr>
          <w:t>covid19@adelaidephn.com.au</w:t>
        </w:r>
      </w:hyperlink>
      <w:r w:rsidR="00081D8C" w:rsidRPr="00081D8C">
        <w:rPr>
          <w:rStyle w:val="Hyperlink"/>
          <w:rFonts w:ascii="Calibri" w:hAnsi="Calibri" w:cs="Calibri"/>
          <w:i/>
          <w:sz w:val="21"/>
          <w:szCs w:val="21"/>
          <w:lang w:val="en-US"/>
        </w:rPr>
        <w:t xml:space="preserve">.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O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nce 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Adelaide PHN has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received you completed EOI, 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one of our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</w:t>
      </w:r>
      <w:r w:rsidR="00A42781">
        <w:rPr>
          <w:rStyle w:val="eop"/>
          <w:rFonts w:ascii="Calibri" w:hAnsi="Calibri" w:cs="Calibri"/>
          <w:i/>
          <w:sz w:val="21"/>
          <w:szCs w:val="21"/>
          <w:lang w:val="en-US"/>
        </w:rPr>
        <w:t>p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ractice </w:t>
      </w:r>
      <w:r w:rsidR="00A42781">
        <w:rPr>
          <w:rStyle w:val="eop"/>
          <w:rFonts w:ascii="Calibri" w:hAnsi="Calibri" w:cs="Calibri"/>
          <w:i/>
          <w:sz w:val="21"/>
          <w:szCs w:val="21"/>
          <w:lang w:val="en-US"/>
        </w:rPr>
        <w:t>f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acilitator</w:t>
      </w:r>
      <w:r w:rsidR="00611BB1">
        <w:rPr>
          <w:rStyle w:val="eop"/>
          <w:rFonts w:ascii="Calibri" w:hAnsi="Calibri" w:cs="Calibri"/>
          <w:i/>
          <w:sz w:val="21"/>
          <w:szCs w:val="21"/>
          <w:lang w:val="en-US"/>
        </w:rPr>
        <w:t>s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will contact you</w:t>
      </w:r>
      <w:r w:rsidR="00081D8C"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>.</w:t>
      </w:r>
      <w:r w:rsidRPr="00081D8C">
        <w:rPr>
          <w:rStyle w:val="eop"/>
          <w:rFonts w:ascii="Calibri" w:hAnsi="Calibri" w:cs="Calibri"/>
          <w:i/>
          <w:sz w:val="21"/>
          <w:szCs w:val="21"/>
          <w:lang w:val="en-US"/>
        </w:rPr>
        <w:t xml:space="preserve"> </w:t>
      </w:r>
    </w:p>
    <w:tbl>
      <w:tblPr>
        <w:tblStyle w:val="TableGrid"/>
        <w:tblW w:w="9180" w:type="dxa"/>
        <w:tblInd w:w="-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4"/>
        <w:gridCol w:w="6846"/>
      </w:tblGrid>
      <w:tr w:rsidR="00A42781" w14:paraId="5498275D" w14:textId="77777777" w:rsidTr="00A42781">
        <w:tc>
          <w:tcPr>
            <w:tcW w:w="2334" w:type="dxa"/>
            <w:vAlign w:val="center"/>
          </w:tcPr>
          <w:p w14:paraId="408E8BAC" w14:textId="6AF5900B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Pharmacy/AHS</w:t>
            </w: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Name</w:t>
            </w:r>
          </w:p>
        </w:tc>
        <w:tc>
          <w:tcPr>
            <w:tcW w:w="6846" w:type="dxa"/>
            <w:vAlign w:val="center"/>
          </w:tcPr>
          <w:p w14:paraId="379119D1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233D6AD8" w14:textId="77777777" w:rsidTr="00A42781">
        <w:tc>
          <w:tcPr>
            <w:tcW w:w="2334" w:type="dxa"/>
            <w:vAlign w:val="center"/>
          </w:tcPr>
          <w:p w14:paraId="6C2AFCB7" w14:textId="77777777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D62A0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Contact Name</w:t>
            </w:r>
          </w:p>
        </w:tc>
        <w:tc>
          <w:tcPr>
            <w:tcW w:w="6846" w:type="dxa"/>
            <w:vAlign w:val="center"/>
          </w:tcPr>
          <w:p w14:paraId="482DE1D4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0342C76F" w14:textId="77777777" w:rsidTr="00A42781">
        <w:tc>
          <w:tcPr>
            <w:tcW w:w="2334" w:type="dxa"/>
            <w:vAlign w:val="center"/>
          </w:tcPr>
          <w:p w14:paraId="0638985E" w14:textId="77777777" w:rsidR="00A42781" w:rsidRPr="00D62A05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Phone Number</w:t>
            </w:r>
          </w:p>
        </w:tc>
        <w:tc>
          <w:tcPr>
            <w:tcW w:w="6846" w:type="dxa"/>
            <w:vAlign w:val="center"/>
          </w:tcPr>
          <w:p w14:paraId="443A14F5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A42781" w14:paraId="5C702686" w14:textId="77777777" w:rsidTr="00A42781">
        <w:tc>
          <w:tcPr>
            <w:tcW w:w="2334" w:type="dxa"/>
            <w:vAlign w:val="center"/>
          </w:tcPr>
          <w:p w14:paraId="33E9AB4A" w14:textId="171D0B3F" w:rsidR="00A42781" w:rsidRPr="00000A9C" w:rsidRDefault="00A42781" w:rsidP="00164F3D">
            <w:pPr>
              <w:pStyle w:val="paragraph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Address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br/>
            </w:r>
            <w:r w:rsidRPr="0081487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(for courier)</w:t>
            </w:r>
          </w:p>
        </w:tc>
        <w:tc>
          <w:tcPr>
            <w:tcW w:w="6846" w:type="dxa"/>
            <w:vAlign w:val="center"/>
          </w:tcPr>
          <w:p w14:paraId="265D180B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37AA0AFA" w14:textId="50452490" w:rsidR="00CC6B51" w:rsidRDefault="00081D8C" w:rsidP="00CC6B51">
      <w:pPr>
        <w:pStyle w:val="paragraph"/>
        <w:textAlignment w:val="baseline"/>
        <w:rPr>
          <w:rFonts w:ascii="Calibri" w:hAnsi="Calibri" w:cs="Calibri"/>
          <w:sz w:val="21"/>
          <w:szCs w:val="21"/>
          <w:lang w:val="en-US"/>
        </w:rPr>
      </w:pPr>
      <w:r>
        <w:rPr>
          <w:rStyle w:val="normaltextrun"/>
          <w:rFonts w:ascii="Calibri" w:hAnsi="Calibri" w:cs="Calibri"/>
          <w:sz w:val="21"/>
          <w:szCs w:val="21"/>
          <w:lang w:val="en-US"/>
        </w:rPr>
        <w:t>Where available</w:t>
      </w:r>
      <w:r w:rsidR="001F33B5">
        <w:rPr>
          <w:rStyle w:val="normaltextrun"/>
          <w:rFonts w:ascii="Calibri" w:hAnsi="Calibri" w:cs="Calibri"/>
          <w:sz w:val="21"/>
          <w:szCs w:val="21"/>
          <w:lang w:val="en-US"/>
        </w:rPr>
        <w:t>, pharmacies and Aboriginal Health Services</w:t>
      </w:r>
      <w:r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 with demonstrated need will be allocated additional masks - p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 xml:space="preserve">lease confirm </w:t>
      </w:r>
      <w:r w:rsidR="00611BB1">
        <w:rPr>
          <w:rStyle w:val="normaltextrun"/>
          <w:rFonts w:ascii="Calibri" w:hAnsi="Calibri" w:cs="Calibri"/>
          <w:sz w:val="21"/>
          <w:szCs w:val="21"/>
          <w:lang w:val="en-US"/>
        </w:rPr>
        <w:t>your service</w:t>
      </w:r>
      <w:r w:rsidR="00CC6B51">
        <w:rPr>
          <w:rStyle w:val="normaltextrun"/>
          <w:rFonts w:ascii="Calibri" w:hAnsi="Calibri" w:cs="Calibri"/>
          <w:sz w:val="21"/>
          <w:szCs w:val="21"/>
          <w:lang w:val="en-US"/>
        </w:rPr>
        <w:t>:</w:t>
      </w:r>
      <w:r w:rsidR="00CC6B51">
        <w:rPr>
          <w:rStyle w:val="eop"/>
          <w:rFonts w:ascii="Calibri" w:hAnsi="Calibri" w:cs="Calibri"/>
          <w:sz w:val="21"/>
          <w:szCs w:val="21"/>
          <w:lang w:val="en-US"/>
        </w:rPr>
        <w:t> 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8"/>
        <w:gridCol w:w="1078"/>
      </w:tblGrid>
      <w:tr w:rsidR="00A42781" w14:paraId="7747F92C" w14:textId="77777777" w:rsidTr="00164F3D">
        <w:tc>
          <w:tcPr>
            <w:tcW w:w="7938" w:type="dxa"/>
            <w:vAlign w:val="center"/>
          </w:tcPr>
          <w:p w14:paraId="56FDA314" w14:textId="77777777" w:rsidR="00A42781" w:rsidRPr="00000A9C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…has no or low existing stock of masks and have no access to local stock</w:t>
            </w: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5B661BDE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Yes  /</w:t>
            </w:r>
            <w:proofErr w:type="gram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 No</w:t>
            </w:r>
          </w:p>
        </w:tc>
      </w:tr>
      <w:tr w:rsidR="00A42781" w14:paraId="78AC2669" w14:textId="77777777" w:rsidTr="00164F3D">
        <w:tc>
          <w:tcPr>
            <w:tcW w:w="7938" w:type="dxa"/>
            <w:vAlign w:val="center"/>
          </w:tcPr>
          <w:p w14:paraId="1F2F11E9" w14:textId="77777777" w:rsidR="00A42781" w:rsidRPr="00000A9C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…provides care to patient groups more likely to have been exposed to the novel coronavirus and/or has an unusual number of patients presenting with respiratory symptoms</w:t>
            </w:r>
            <w:r>
              <w:rPr>
                <w:rStyle w:val="eop"/>
                <w:rFonts w:ascii="Calibri" w:hAnsi="Calibri" w:cs="Calibri"/>
                <w:sz w:val="21"/>
                <w:szCs w:val="21"/>
                <w:lang w:val="en-US"/>
              </w:rPr>
              <w:t> </w:t>
            </w:r>
            <w:r w:rsidRPr="00000A9C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BCED41C" w14:textId="77777777" w:rsidR="00A42781" w:rsidRDefault="00A42781" w:rsidP="00164F3D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Yes  /</w:t>
            </w:r>
            <w:proofErr w:type="gramEnd"/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 No</w:t>
            </w:r>
          </w:p>
        </w:tc>
      </w:tr>
    </w:tbl>
    <w:p w14:paraId="00AC2A8A" w14:textId="507C0161" w:rsidR="00FD606F" w:rsidRPr="00CC6B51" w:rsidRDefault="00FD606F" w:rsidP="00CC6B51">
      <w:bookmarkStart w:id="1" w:name="_GoBack"/>
      <w:bookmarkEnd w:id="1"/>
    </w:p>
    <w:sectPr w:rsidR="00FD606F" w:rsidRPr="00CC6B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E1A8" w14:textId="77777777" w:rsidR="00756788" w:rsidRDefault="00756788" w:rsidP="00CA2B60">
      <w:pPr>
        <w:spacing w:after="0" w:line="240" w:lineRule="auto"/>
      </w:pPr>
      <w:r>
        <w:separator/>
      </w:r>
    </w:p>
  </w:endnote>
  <w:endnote w:type="continuationSeparator" w:id="0">
    <w:p w14:paraId="30D300F3" w14:textId="77777777" w:rsidR="00756788" w:rsidRDefault="00756788" w:rsidP="00C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F5D3" w14:textId="77777777" w:rsidR="00554144" w:rsidRDefault="00554144">
    <w:pPr>
      <w:pStyle w:val="Footer"/>
      <w:rPr>
        <w:noProof/>
        <w:lang w:eastAsia="en-AU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3E2D82" wp14:editId="61DD0BE1">
          <wp:simplePos x="0" y="0"/>
          <wp:positionH relativeFrom="column">
            <wp:posOffset>1818640</wp:posOffset>
          </wp:positionH>
          <wp:positionV relativeFrom="paragraph">
            <wp:posOffset>-1715135</wp:posOffset>
          </wp:positionV>
          <wp:extent cx="4877189" cy="2485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 grandient 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7189" cy="248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E53E1" w14:textId="0E0CE8D8" w:rsidR="00554144" w:rsidRDefault="00A42781" w:rsidP="00A42781">
    <w:pPr>
      <w:pStyle w:val="Footer"/>
    </w:pP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>Updated 16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F94E" w14:textId="77777777" w:rsidR="00756788" w:rsidRDefault="00756788" w:rsidP="00CA2B60">
      <w:pPr>
        <w:spacing w:after="0" w:line="240" w:lineRule="auto"/>
      </w:pPr>
      <w:r>
        <w:separator/>
      </w:r>
    </w:p>
  </w:footnote>
  <w:footnote w:type="continuationSeparator" w:id="0">
    <w:p w14:paraId="23D8B178" w14:textId="77777777" w:rsidR="00756788" w:rsidRDefault="00756788" w:rsidP="00CA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316"/>
    <w:multiLevelType w:val="hybridMultilevel"/>
    <w:tmpl w:val="7DA6B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31375"/>
    <w:multiLevelType w:val="hybridMultilevel"/>
    <w:tmpl w:val="5934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21A4"/>
    <w:multiLevelType w:val="hybridMultilevel"/>
    <w:tmpl w:val="71E0383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BC6373A"/>
    <w:multiLevelType w:val="multilevel"/>
    <w:tmpl w:val="D7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B3E5C"/>
    <w:multiLevelType w:val="multilevel"/>
    <w:tmpl w:val="03F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B221E"/>
    <w:multiLevelType w:val="hybridMultilevel"/>
    <w:tmpl w:val="3F2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3EE"/>
    <w:multiLevelType w:val="hybridMultilevel"/>
    <w:tmpl w:val="E8CEA84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D62327"/>
    <w:multiLevelType w:val="hybridMultilevel"/>
    <w:tmpl w:val="B40E2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6052D"/>
    <w:multiLevelType w:val="hybridMultilevel"/>
    <w:tmpl w:val="04D6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66BF"/>
    <w:multiLevelType w:val="hybridMultilevel"/>
    <w:tmpl w:val="FD2E8A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D9045F0"/>
    <w:multiLevelType w:val="hybridMultilevel"/>
    <w:tmpl w:val="BABC667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B864690"/>
    <w:multiLevelType w:val="hybridMultilevel"/>
    <w:tmpl w:val="660A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7BC1"/>
    <w:multiLevelType w:val="hybridMultilevel"/>
    <w:tmpl w:val="E6EA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0"/>
    <w:rsid w:val="00035268"/>
    <w:rsid w:val="000428A1"/>
    <w:rsid w:val="000712C8"/>
    <w:rsid w:val="00081D8C"/>
    <w:rsid w:val="00084506"/>
    <w:rsid w:val="000C6BE3"/>
    <w:rsid w:val="001847D1"/>
    <w:rsid w:val="00187D5D"/>
    <w:rsid w:val="001C69D9"/>
    <w:rsid w:val="001E431F"/>
    <w:rsid w:val="001F33B5"/>
    <w:rsid w:val="001F501F"/>
    <w:rsid w:val="00202711"/>
    <w:rsid w:val="002B6B16"/>
    <w:rsid w:val="002F5B95"/>
    <w:rsid w:val="002F6FCD"/>
    <w:rsid w:val="00303962"/>
    <w:rsid w:val="00330264"/>
    <w:rsid w:val="003315A3"/>
    <w:rsid w:val="00370719"/>
    <w:rsid w:val="003D2392"/>
    <w:rsid w:val="003F6BD9"/>
    <w:rsid w:val="004868A4"/>
    <w:rsid w:val="004A64EB"/>
    <w:rsid w:val="004C7F20"/>
    <w:rsid w:val="00551ED4"/>
    <w:rsid w:val="00554144"/>
    <w:rsid w:val="0055521D"/>
    <w:rsid w:val="00573229"/>
    <w:rsid w:val="005E56CB"/>
    <w:rsid w:val="00611BB1"/>
    <w:rsid w:val="006157DA"/>
    <w:rsid w:val="00623A41"/>
    <w:rsid w:val="006D0506"/>
    <w:rsid w:val="00756788"/>
    <w:rsid w:val="00773FF9"/>
    <w:rsid w:val="007E1F13"/>
    <w:rsid w:val="00835169"/>
    <w:rsid w:val="008B1B2D"/>
    <w:rsid w:val="008D0957"/>
    <w:rsid w:val="008E5E1B"/>
    <w:rsid w:val="009370ED"/>
    <w:rsid w:val="009B4CBF"/>
    <w:rsid w:val="00A15613"/>
    <w:rsid w:val="00A42781"/>
    <w:rsid w:val="00A6592B"/>
    <w:rsid w:val="00A75F64"/>
    <w:rsid w:val="00AA6BA5"/>
    <w:rsid w:val="00B34296"/>
    <w:rsid w:val="00B671F9"/>
    <w:rsid w:val="00B75FEB"/>
    <w:rsid w:val="00B90F4C"/>
    <w:rsid w:val="00B9738A"/>
    <w:rsid w:val="00BA031F"/>
    <w:rsid w:val="00C47625"/>
    <w:rsid w:val="00C54438"/>
    <w:rsid w:val="00C608ED"/>
    <w:rsid w:val="00C64ED0"/>
    <w:rsid w:val="00CA2B60"/>
    <w:rsid w:val="00CC6B51"/>
    <w:rsid w:val="00CF0B86"/>
    <w:rsid w:val="00D34929"/>
    <w:rsid w:val="00DF3BCC"/>
    <w:rsid w:val="00E13D0F"/>
    <w:rsid w:val="00E35947"/>
    <w:rsid w:val="00F22E7D"/>
    <w:rsid w:val="00F6398B"/>
    <w:rsid w:val="00F8684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112110"/>
  <w15:docId w15:val="{C9EDCBA8-0F35-4E2D-AFA8-4D43E0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HN Default"/>
    <w:qFormat/>
    <w:rsid w:val="00C54438"/>
  </w:style>
  <w:style w:type="paragraph" w:styleId="Heading1">
    <w:name w:val="heading 1"/>
    <w:basedOn w:val="Normal"/>
    <w:next w:val="Normal"/>
    <w:link w:val="Heading1Char"/>
    <w:uiPriority w:val="9"/>
    <w:qFormat/>
    <w:rsid w:val="00C544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A2B60"/>
  </w:style>
  <w:style w:type="paragraph" w:styleId="Footer">
    <w:name w:val="footer"/>
    <w:basedOn w:val="Normal"/>
    <w:link w:val="Foot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A2B60"/>
  </w:style>
  <w:style w:type="character" w:customStyle="1" w:styleId="Heading1Char">
    <w:name w:val="Heading 1 Char"/>
    <w:basedOn w:val="DefaultParagraphFont"/>
    <w:link w:val="Heading1"/>
    <w:uiPriority w:val="9"/>
    <w:rsid w:val="00C544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4"/>
    <w:rPr>
      <w:rFonts w:ascii="Segoe UI" w:hAnsi="Segoe UI" w:cs="Segoe UI"/>
      <w:b/>
      <w:color w:val="F49B2B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544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4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4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4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4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44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4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4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4438"/>
    <w:rPr>
      <w:b/>
      <w:bCs/>
    </w:rPr>
  </w:style>
  <w:style w:type="character" w:styleId="Emphasis">
    <w:name w:val="Emphasis"/>
    <w:basedOn w:val="DefaultParagraphFont"/>
    <w:uiPriority w:val="20"/>
    <w:qFormat/>
    <w:rsid w:val="00C54438"/>
    <w:rPr>
      <w:i/>
      <w:iCs/>
    </w:rPr>
  </w:style>
  <w:style w:type="paragraph" w:styleId="NoSpacing">
    <w:name w:val="No Spacing"/>
    <w:uiPriority w:val="1"/>
    <w:qFormat/>
    <w:rsid w:val="00C54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4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4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4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4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43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C544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44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438"/>
    <w:pPr>
      <w:outlineLvl w:val="9"/>
    </w:pPr>
  </w:style>
  <w:style w:type="paragraph" w:customStyle="1" w:styleId="Default">
    <w:name w:val="Default"/>
    <w:rsid w:val="000C6B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ocumentHeadingChar">
    <w:name w:val="Document Heading Char"/>
    <w:basedOn w:val="DefaultParagraphFont"/>
    <w:link w:val="DocumentHeading"/>
    <w:locked/>
    <w:rsid w:val="000C6BE3"/>
    <w:rPr>
      <w:rFonts w:ascii="Arial" w:hAnsi="Arial" w:cs="Arial"/>
      <w:b/>
      <w:bCs/>
      <w:color w:val="694183"/>
      <w:spacing w:val="-10"/>
    </w:rPr>
  </w:style>
  <w:style w:type="paragraph" w:customStyle="1" w:styleId="DocumentHeading">
    <w:name w:val="Document Heading"/>
    <w:basedOn w:val="Normal"/>
    <w:link w:val="DocumentHeadingChar"/>
    <w:rsid w:val="000C6BE3"/>
    <w:pPr>
      <w:spacing w:before="360" w:after="120" w:line="300" w:lineRule="auto"/>
      <w:contextualSpacing/>
    </w:pPr>
    <w:rPr>
      <w:rFonts w:ascii="Arial" w:hAnsi="Arial" w:cs="Arial"/>
      <w:b/>
      <w:bCs/>
      <w:color w:val="694183"/>
      <w:spacing w:val="-10"/>
    </w:rPr>
  </w:style>
  <w:style w:type="character" w:styleId="Hyperlink">
    <w:name w:val="Hyperlink"/>
    <w:basedOn w:val="DefaultParagraphFont"/>
    <w:uiPriority w:val="99"/>
    <w:unhideWhenUsed/>
    <w:rsid w:val="000C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6F"/>
    <w:pPr>
      <w:spacing w:after="0" w:line="240" w:lineRule="auto"/>
      <w:ind w:left="720"/>
      <w:contextualSpacing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FD6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C7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0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06"/>
    <w:rPr>
      <w:b/>
      <w:bCs/>
      <w:sz w:val="20"/>
      <w:szCs w:val="20"/>
    </w:rPr>
  </w:style>
  <w:style w:type="paragraph" w:customStyle="1" w:styleId="paragraph">
    <w:name w:val="paragraph"/>
    <w:basedOn w:val="Normal"/>
    <w:rsid w:val="00C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6B51"/>
  </w:style>
  <w:style w:type="character" w:customStyle="1" w:styleId="eop">
    <w:name w:val="eop"/>
    <w:basedOn w:val="DefaultParagraphFont"/>
    <w:rsid w:val="00CC6B51"/>
  </w:style>
  <w:style w:type="table" w:styleId="TableGrid">
    <w:name w:val="Table Grid"/>
    <w:basedOn w:val="TableNormal"/>
    <w:uiPriority w:val="39"/>
    <w:rsid w:val="00A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7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1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5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56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0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0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36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adelaidephn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a9bf60-b931-4ab5-b19e-d10e7dbc3473">
      <Value>Document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1ED8F9468B458FA2BD02D35F27C4" ma:contentTypeVersion="2" ma:contentTypeDescription="Create a new document." ma:contentTypeScope="" ma:versionID="a13ce5a913e3cae31f7c1b368ebfa44a">
  <xsd:schema xmlns:xsd="http://www.w3.org/2001/XMLSchema" xmlns:xs="http://www.w3.org/2001/XMLSchema" xmlns:p="http://schemas.microsoft.com/office/2006/metadata/properties" xmlns:ns2="e7a9bf60-b931-4ab5-b19e-d10e7dbc3473" targetNamespace="http://schemas.microsoft.com/office/2006/metadata/properties" ma:root="true" ma:fieldsID="afbe7702bd952ffbc0279e09f4cf01ba" ns2:_="">
    <xsd:import namespace="e7a9bf60-b931-4ab5-b19e-d10e7dbc347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bf60-b931-4ab5-b19e-d10e7dbc3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Document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orm"/>
                    <xsd:enumeration value="Policy"/>
                    <xsd:enumeration value="Proced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F8F5-EEA3-4110-9B3D-E8D0B01C7C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a9bf60-b931-4ab5-b19e-d10e7dbc34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A8638-970C-4AEF-93B6-1F719EA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0E2F-55E4-4339-88BC-CB7578DD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9bf60-b931-4ab5-b19e-d10e7dbc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926D3-BED2-4398-9EB9-AFD884F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Hanan</dc:creator>
  <cp:keywords/>
  <dc:description/>
  <cp:lastModifiedBy>Lynlee Green</cp:lastModifiedBy>
  <cp:revision>2</cp:revision>
  <cp:lastPrinted>2019-12-02T03:34:00Z</cp:lastPrinted>
  <dcterms:created xsi:type="dcterms:W3CDTF">2020-03-16T03:38:00Z</dcterms:created>
  <dcterms:modified xsi:type="dcterms:W3CDTF">2020-03-16T03:38:00Z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0x010100AB9D1ED8F9468B458FA2BD02D35F27C4</vt:lpwstr>
  </property>
</Properties>
</file>